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FF" w:rsidRPr="00A23EF5" w:rsidRDefault="00B26AFF" w:rsidP="00B26AFF">
      <w:pPr>
        <w:adjustRightInd w:val="0"/>
        <w:snapToGrid w:val="0"/>
        <w:spacing w:line="480" w:lineRule="exact"/>
        <w:jc w:val="center"/>
        <w:rPr>
          <w:rFonts w:ascii="仿宋" w:eastAsia="仿宋" w:hAnsi="仿宋" w:hint="eastAsia"/>
          <w:b/>
          <w:color w:val="000000"/>
          <w:sz w:val="20"/>
          <w:szCs w:val="20"/>
        </w:rPr>
      </w:pPr>
      <w:bookmarkStart w:id="0" w:name="_GoBack"/>
      <w:r>
        <w:rPr>
          <w:rFonts w:ascii="仿宋" w:eastAsia="仿宋" w:hAnsi="仿宋" w:hint="eastAsia"/>
          <w:b/>
          <w:color w:val="000000"/>
          <w:sz w:val="20"/>
          <w:szCs w:val="20"/>
        </w:rPr>
        <w:t>附</w:t>
      </w:r>
      <w:r w:rsidRPr="00A23EF5">
        <w:rPr>
          <w:rFonts w:ascii="仿宋" w:eastAsia="仿宋" w:hAnsi="仿宋" w:hint="eastAsia"/>
          <w:b/>
          <w:color w:val="000000"/>
          <w:sz w:val="20"/>
          <w:szCs w:val="20"/>
        </w:rPr>
        <w:t>表</w:t>
      </w:r>
      <w:r>
        <w:rPr>
          <w:rFonts w:ascii="仿宋" w:eastAsia="仿宋" w:hAnsi="仿宋" w:hint="eastAsia"/>
          <w:b/>
          <w:color w:val="000000"/>
          <w:sz w:val="20"/>
          <w:szCs w:val="20"/>
        </w:rPr>
        <w:t>1</w:t>
      </w:r>
      <w:r w:rsidRPr="00A23EF5">
        <w:rPr>
          <w:rFonts w:ascii="仿宋" w:eastAsia="仿宋" w:hAnsi="仿宋" w:hint="eastAsia"/>
          <w:b/>
          <w:color w:val="000000"/>
          <w:sz w:val="20"/>
          <w:szCs w:val="20"/>
        </w:rPr>
        <w:t>：医学物理硕士课程设置及学分要求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70"/>
        <w:gridCol w:w="780"/>
        <w:gridCol w:w="744"/>
        <w:gridCol w:w="1148"/>
        <w:gridCol w:w="2660"/>
        <w:gridCol w:w="579"/>
        <w:gridCol w:w="706"/>
        <w:gridCol w:w="927"/>
      </w:tblGrid>
      <w:tr w:rsidR="00B26AFF" w:rsidRPr="00A23EF5" w:rsidTr="000C4073">
        <w:trPr>
          <w:trHeight w:val="28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/>
                <w:sz w:val="20"/>
                <w:szCs w:val="20"/>
              </w:rPr>
              <w:t>课程性质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/>
                <w:sz w:val="20"/>
                <w:szCs w:val="20"/>
              </w:rPr>
              <w:t>课程代号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/>
                <w:sz w:val="20"/>
                <w:szCs w:val="20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ind w:leftChars="-51" w:left="-5" w:hangingChars="51" w:hanging="102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/>
                <w:sz w:val="20"/>
                <w:szCs w:val="20"/>
              </w:rPr>
              <w:t>学时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ind w:leftChars="-51" w:left="-5" w:hangingChars="51" w:hanging="102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/>
                <w:sz w:val="20"/>
                <w:szCs w:val="20"/>
              </w:rPr>
              <w:t>学分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/>
                <w:sz w:val="20"/>
                <w:szCs w:val="20"/>
              </w:rPr>
              <w:t>备注</w:t>
            </w: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学位必修课程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公共课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中国特色社会主义理论与实践研究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必修</w:t>
            </w: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001112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自然辨证法概论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必修</w:t>
            </w: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英语一外（硕免）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必修1门</w:t>
            </w: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英语一外（硕）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研究生日语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HTML"/>
              <w:autoSpaceDE w:val="0"/>
              <w:autoSpaceDN w:val="0"/>
              <w:adjustRightInd w:val="0"/>
              <w:snapToGrid w:val="0"/>
              <w:jc w:val="both"/>
              <w:rPr>
                <w:rFonts w:ascii="仿宋" w:eastAsia="仿宋" w:hAnsi="仿宋" w:cs="Times New Roman"/>
                <w:sz w:val="20"/>
                <w:szCs w:val="20"/>
              </w:rPr>
            </w:pPr>
            <w:r w:rsidRPr="00A23EF5">
              <w:rPr>
                <w:rFonts w:ascii="仿宋" w:eastAsia="仿宋" w:hAnsi="仿宋" w:cs="Times New Roman" w:hint="eastAsia"/>
                <w:sz w:val="20"/>
                <w:szCs w:val="20"/>
              </w:rPr>
              <w:t>研究生俄语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人文或管理专题课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必修1门</w:t>
            </w: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55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/>
                <w:sz w:val="20"/>
                <w:szCs w:val="20"/>
              </w:rPr>
              <w:t>公共课必修学分小计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color w:val="333333"/>
                <w:kern w:val="0"/>
                <w:sz w:val="20"/>
                <w:szCs w:val="20"/>
              </w:rPr>
              <w:t>≥6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学科必修课</w:t>
            </w:r>
          </w:p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≥26</w:t>
            </w:r>
          </w:p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学分</w:t>
            </w:r>
          </w:p>
        </w:tc>
        <w:tc>
          <w:tcPr>
            <w:tcW w:w="7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基础及学科理论课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数值分析A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矩阵理论A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HTML"/>
              <w:autoSpaceDE w:val="0"/>
              <w:autoSpaceDN w:val="0"/>
              <w:adjustRightInd w:val="0"/>
              <w:snapToGrid w:val="0"/>
              <w:jc w:val="both"/>
              <w:rPr>
                <w:rFonts w:ascii="仿宋" w:eastAsia="仿宋" w:hAnsi="仿宋" w:cs="Times New Roman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数理统计A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高新技术中的物理学基础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高等量子力学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a6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both"/>
              <w:rPr>
                <w:rFonts w:ascii="仿宋" w:eastAsia="仿宋" w:hAnsi="仿宋" w:cs="Times New Roman"/>
                <w:sz w:val="20"/>
                <w:szCs w:val="20"/>
              </w:rPr>
            </w:pPr>
            <w:r w:rsidRPr="00A23EF5">
              <w:rPr>
                <w:rFonts w:ascii="仿宋" w:eastAsia="仿宋" w:hAnsi="仿宋" w:cs="Times New Roman" w:hint="eastAsia"/>
                <w:sz w:val="20"/>
                <w:szCs w:val="20"/>
              </w:rPr>
              <w:t>高等统计物理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a6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A23EF5">
              <w:rPr>
                <w:rFonts w:ascii="仿宋" w:eastAsia="仿宋" w:hAnsi="仿宋" w:cs="Times New Roman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a6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A23EF5">
              <w:rPr>
                <w:rFonts w:ascii="仿宋" w:eastAsia="仿宋" w:hAnsi="仿宋" w:cs="Times New Roman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a6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both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cs="Times New Roman" w:hint="eastAsia"/>
                <w:sz w:val="20"/>
                <w:szCs w:val="20"/>
              </w:rPr>
              <w:t>数字信号处理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a6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cs="Times New Roman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a6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仿宋" w:eastAsia="仿宋" w:hAnsi="仿宋" w:cs="Times New Roman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cs="Times New Roman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a5"/>
              <w:adjustRightInd w:val="0"/>
              <w:snapToGrid w:val="0"/>
              <w:spacing w:line="240" w:lineRule="auto"/>
              <w:ind w:firstLineChars="0" w:firstLine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现代物理测量原理与技术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核辐射物理及探测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a7"/>
              <w:snapToGrid w:val="0"/>
              <w:spacing w:before="0" w:after="0" w:line="240" w:lineRule="auto"/>
              <w:rPr>
                <w:rFonts w:ascii="仿宋" w:eastAsia="仿宋" w:hAnsi="仿宋" w:cs="Times New Roman" w:hint="eastAsia"/>
                <w:kern w:val="2"/>
                <w:sz w:val="20"/>
                <w:szCs w:val="20"/>
              </w:rPr>
            </w:pPr>
            <w:r w:rsidRPr="00A23EF5">
              <w:rPr>
                <w:rFonts w:ascii="仿宋" w:eastAsia="仿宋" w:hAnsi="仿宋" w:cs="Times New Roman" w:hint="eastAsia"/>
                <w:kern w:val="2"/>
                <w:sz w:val="20"/>
                <w:szCs w:val="20"/>
              </w:rPr>
              <w:t>肿瘤放射物理学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jc w:val="center"/>
              <w:rPr>
                <w:rFonts w:ascii="仿宋" w:eastAsia="仿宋" w:hAnsi="仿宋" w:hint="eastAsia"/>
                <w:b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/>
                <w:sz w:val="20"/>
                <w:szCs w:val="20"/>
              </w:rPr>
              <w:t>基础及学科</w:t>
            </w:r>
            <w:r w:rsidRPr="00A23EF5">
              <w:rPr>
                <w:rFonts w:ascii="仿宋" w:eastAsia="仿宋" w:hAnsi="仿宋"/>
                <w:b/>
                <w:sz w:val="20"/>
                <w:szCs w:val="20"/>
              </w:rPr>
              <w:t>理论课必修学分小计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≥9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6AFF" w:rsidRPr="00586EE2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586EE2">
              <w:rPr>
                <w:rFonts w:ascii="仿宋" w:eastAsia="仿宋" w:hAnsi="仿宋" w:hint="eastAsia"/>
                <w:sz w:val="20"/>
                <w:szCs w:val="20"/>
              </w:rPr>
              <w:t>专</w:t>
            </w:r>
          </w:p>
          <w:p w:rsidR="00B26AFF" w:rsidRPr="001556AD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1556AD">
              <w:rPr>
                <w:rFonts w:ascii="仿宋" w:eastAsia="仿宋" w:hAnsi="仿宋" w:hint="eastAsia"/>
                <w:sz w:val="20"/>
                <w:szCs w:val="20"/>
              </w:rPr>
              <w:t>业</w:t>
            </w:r>
          </w:p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1556AD">
              <w:rPr>
                <w:rFonts w:ascii="仿宋" w:eastAsia="仿宋" w:hAnsi="仿宋" w:hint="eastAsia"/>
                <w:sz w:val="20"/>
                <w:szCs w:val="20"/>
              </w:rPr>
              <w:t>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加速器原理与粒子探测技术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核技术及应用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辐射剂量与防护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医学影像物理学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辐射生物学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放射性同位素技术与安全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医学物理前沿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生理学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影像解剖学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诊断学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临床放射肿瘤学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保健物理学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85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b/>
                <w:sz w:val="20"/>
                <w:szCs w:val="20"/>
              </w:rPr>
              <w:t>专业课必修学分小计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≥11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专业实验课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191708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高等核物理实验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辐射物理实验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新增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医学物理实验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必选</w:t>
            </w:r>
          </w:p>
        </w:tc>
      </w:tr>
      <w:tr w:rsidR="00B26AFF" w:rsidRPr="00A23EF5" w:rsidTr="000C4073">
        <w:trPr>
          <w:trHeight w:val="2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b/>
                <w:sz w:val="20"/>
                <w:szCs w:val="20"/>
              </w:rPr>
              <w:t>专业实验</w:t>
            </w:r>
            <w:r w:rsidRPr="00A23EF5">
              <w:rPr>
                <w:rFonts w:ascii="仿宋" w:eastAsia="仿宋" w:hAnsi="仿宋"/>
                <w:b/>
                <w:sz w:val="20"/>
                <w:szCs w:val="20"/>
              </w:rPr>
              <w:t>课必修学分小计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≥6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B26AFF" w:rsidRPr="00A23EF5" w:rsidTr="000C4073">
        <w:trPr>
          <w:trHeight w:val="284"/>
        </w:trPr>
        <w:tc>
          <w:tcPr>
            <w:tcW w:w="22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培养环节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文献综述与开题报告（硕）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必选</w:t>
            </w:r>
          </w:p>
        </w:tc>
      </w:tr>
      <w:tr w:rsidR="00B26AFF" w:rsidRPr="00A23EF5" w:rsidTr="000C4073">
        <w:trPr>
          <w:trHeight w:val="284"/>
        </w:trPr>
        <w:tc>
          <w:tcPr>
            <w:tcW w:w="22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widowControl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001602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学术活动（硕）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必选</w:t>
            </w:r>
          </w:p>
        </w:tc>
      </w:tr>
      <w:tr w:rsidR="00B26AFF" w:rsidRPr="00A23EF5" w:rsidTr="000C4073">
        <w:trPr>
          <w:trHeight w:val="284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adjustRightInd w:val="0"/>
              <w:snapToGrid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学分要求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AFF" w:rsidRPr="00A23EF5" w:rsidRDefault="00B26AFF" w:rsidP="000C4073">
            <w:pPr>
              <w:rPr>
                <w:rFonts w:ascii="仿宋" w:eastAsia="仿宋" w:hAnsi="仿宋"/>
                <w:sz w:val="20"/>
                <w:szCs w:val="20"/>
              </w:rPr>
            </w:pPr>
            <w:r w:rsidRPr="00A23EF5">
              <w:rPr>
                <w:rFonts w:ascii="仿宋" w:eastAsia="仿宋" w:hAnsi="仿宋" w:hint="eastAsia"/>
                <w:sz w:val="20"/>
                <w:szCs w:val="20"/>
              </w:rPr>
              <w:t>总学分≥34。其中：学位必修课学分32（公共课≥6，学科必修课≥26）。一外非英语者必须选修英语二外。</w:t>
            </w:r>
          </w:p>
        </w:tc>
      </w:tr>
    </w:tbl>
    <w:p w:rsidR="00106F2C" w:rsidRPr="00B26AFF" w:rsidRDefault="00106F2C"/>
    <w:sectPr w:rsidR="00106F2C" w:rsidRPr="00B26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44" w:rsidRDefault="00B17C44" w:rsidP="00B26AFF">
      <w:r>
        <w:separator/>
      </w:r>
    </w:p>
  </w:endnote>
  <w:endnote w:type="continuationSeparator" w:id="0">
    <w:p w:rsidR="00B17C44" w:rsidRDefault="00B17C44" w:rsidP="00B2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44" w:rsidRDefault="00B17C44" w:rsidP="00B26AFF">
      <w:r>
        <w:separator/>
      </w:r>
    </w:p>
  </w:footnote>
  <w:footnote w:type="continuationSeparator" w:id="0">
    <w:p w:rsidR="00B17C44" w:rsidRDefault="00B17C44" w:rsidP="00B26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9A"/>
    <w:rsid w:val="00106F2C"/>
    <w:rsid w:val="0026229A"/>
    <w:rsid w:val="00B17C44"/>
    <w:rsid w:val="00B2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A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A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AFF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B26AFF"/>
    <w:rPr>
      <w:rFonts w:ascii="Times New Roman" w:hAnsi="Times New Roman"/>
      <w:sz w:val="24"/>
      <w:szCs w:val="24"/>
    </w:rPr>
  </w:style>
  <w:style w:type="paragraph" w:styleId="a5">
    <w:name w:val="Body Text Indent"/>
    <w:basedOn w:val="a"/>
    <w:link w:val="Char1"/>
    <w:uiPriority w:val="99"/>
    <w:unhideWhenUsed/>
    <w:rsid w:val="00B26AFF"/>
    <w:pPr>
      <w:spacing w:line="0" w:lineRule="atLeast"/>
      <w:ind w:firstLineChars="200" w:firstLine="480"/>
    </w:pPr>
    <w:rPr>
      <w:rFonts w:eastAsiaTheme="minorEastAsia" w:cstheme="minorBidi"/>
      <w:sz w:val="24"/>
    </w:rPr>
  </w:style>
  <w:style w:type="character" w:customStyle="1" w:styleId="Char10">
    <w:name w:val="正文文本缩进 Char1"/>
    <w:basedOn w:val="a0"/>
    <w:uiPriority w:val="99"/>
    <w:semiHidden/>
    <w:rsid w:val="00B26AFF"/>
    <w:rPr>
      <w:rFonts w:ascii="Times New Roman" w:eastAsia="宋体" w:hAnsi="Times New Roman" w:cs="Times New Roman"/>
      <w:szCs w:val="24"/>
    </w:rPr>
  </w:style>
  <w:style w:type="character" w:customStyle="1" w:styleId="HTMLChar">
    <w:name w:val="HTML 预设格式 Char"/>
    <w:link w:val="HTML"/>
    <w:uiPriority w:val="99"/>
    <w:rsid w:val="00B26AFF"/>
    <w:rPr>
      <w:rFonts w:ascii="宋体" w:hAnsi="宋体" w:cs="宋体"/>
      <w:sz w:val="24"/>
      <w:szCs w:val="24"/>
    </w:rPr>
  </w:style>
  <w:style w:type="paragraph" w:styleId="a6">
    <w:name w:val="Normal (Web)"/>
    <w:basedOn w:val="a"/>
    <w:uiPriority w:val="99"/>
    <w:unhideWhenUsed/>
    <w:rsid w:val="00B26AFF"/>
    <w:pPr>
      <w:widowControl/>
      <w:spacing w:before="100" w:beforeAutospacing="1" w:after="100" w:afterAutospacing="1" w:line="408" w:lineRule="auto"/>
      <w:ind w:firstLine="360"/>
      <w:jc w:val="left"/>
    </w:pPr>
    <w:rPr>
      <w:rFonts w:ascii="" w:hAnsi="" w:cs="宋体"/>
      <w:kern w:val="0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B26AFF"/>
    <w:pPr>
      <w:widowControl/>
      <w:jc w:val="left"/>
    </w:pPr>
    <w:rPr>
      <w:rFonts w:ascii="宋体" w:eastAsiaTheme="minorEastAsia" w:hAnsi="宋体" w:cs="宋体"/>
      <w:sz w:val="24"/>
    </w:rPr>
  </w:style>
  <w:style w:type="character" w:customStyle="1" w:styleId="HTMLChar1">
    <w:name w:val="HTML 预设格式 Char1"/>
    <w:basedOn w:val="a0"/>
    <w:uiPriority w:val="99"/>
    <w:semiHidden/>
    <w:rsid w:val="00B26AFF"/>
    <w:rPr>
      <w:rFonts w:ascii="Courier New" w:eastAsia="宋体" w:hAnsi="Courier New" w:cs="Courier New"/>
      <w:sz w:val="20"/>
      <w:szCs w:val="20"/>
    </w:rPr>
  </w:style>
  <w:style w:type="paragraph" w:customStyle="1" w:styleId="a7">
    <w:name w:val="标准"/>
    <w:basedOn w:val="a"/>
    <w:rsid w:val="00B26AFF"/>
    <w:pPr>
      <w:adjustRightInd w:val="0"/>
      <w:spacing w:before="120" w:after="120" w:line="312" w:lineRule="atLeast"/>
      <w:textAlignment w:val="baseline"/>
    </w:pPr>
    <w:rPr>
      <w:rFonts w:ascii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A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A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AFF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B26AFF"/>
    <w:rPr>
      <w:rFonts w:ascii="Times New Roman" w:hAnsi="Times New Roman"/>
      <w:sz w:val="24"/>
      <w:szCs w:val="24"/>
    </w:rPr>
  </w:style>
  <w:style w:type="paragraph" w:styleId="a5">
    <w:name w:val="Body Text Indent"/>
    <w:basedOn w:val="a"/>
    <w:link w:val="Char1"/>
    <w:uiPriority w:val="99"/>
    <w:unhideWhenUsed/>
    <w:rsid w:val="00B26AFF"/>
    <w:pPr>
      <w:spacing w:line="0" w:lineRule="atLeast"/>
      <w:ind w:firstLineChars="200" w:firstLine="480"/>
    </w:pPr>
    <w:rPr>
      <w:rFonts w:eastAsiaTheme="minorEastAsia" w:cstheme="minorBidi"/>
      <w:sz w:val="24"/>
    </w:rPr>
  </w:style>
  <w:style w:type="character" w:customStyle="1" w:styleId="Char10">
    <w:name w:val="正文文本缩进 Char1"/>
    <w:basedOn w:val="a0"/>
    <w:uiPriority w:val="99"/>
    <w:semiHidden/>
    <w:rsid w:val="00B26AFF"/>
    <w:rPr>
      <w:rFonts w:ascii="Times New Roman" w:eastAsia="宋体" w:hAnsi="Times New Roman" w:cs="Times New Roman"/>
      <w:szCs w:val="24"/>
    </w:rPr>
  </w:style>
  <w:style w:type="character" w:customStyle="1" w:styleId="HTMLChar">
    <w:name w:val="HTML 预设格式 Char"/>
    <w:link w:val="HTML"/>
    <w:uiPriority w:val="99"/>
    <w:rsid w:val="00B26AFF"/>
    <w:rPr>
      <w:rFonts w:ascii="宋体" w:hAnsi="宋体" w:cs="宋体"/>
      <w:sz w:val="24"/>
      <w:szCs w:val="24"/>
    </w:rPr>
  </w:style>
  <w:style w:type="paragraph" w:styleId="a6">
    <w:name w:val="Normal (Web)"/>
    <w:basedOn w:val="a"/>
    <w:uiPriority w:val="99"/>
    <w:unhideWhenUsed/>
    <w:rsid w:val="00B26AFF"/>
    <w:pPr>
      <w:widowControl/>
      <w:spacing w:before="100" w:beforeAutospacing="1" w:after="100" w:afterAutospacing="1" w:line="408" w:lineRule="auto"/>
      <w:ind w:firstLine="360"/>
      <w:jc w:val="left"/>
    </w:pPr>
    <w:rPr>
      <w:rFonts w:ascii="" w:hAnsi="" w:cs="宋体"/>
      <w:kern w:val="0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B26AFF"/>
    <w:pPr>
      <w:widowControl/>
      <w:jc w:val="left"/>
    </w:pPr>
    <w:rPr>
      <w:rFonts w:ascii="宋体" w:eastAsiaTheme="minorEastAsia" w:hAnsi="宋体" w:cs="宋体"/>
      <w:sz w:val="24"/>
    </w:rPr>
  </w:style>
  <w:style w:type="character" w:customStyle="1" w:styleId="HTMLChar1">
    <w:name w:val="HTML 预设格式 Char1"/>
    <w:basedOn w:val="a0"/>
    <w:uiPriority w:val="99"/>
    <w:semiHidden/>
    <w:rsid w:val="00B26AFF"/>
    <w:rPr>
      <w:rFonts w:ascii="Courier New" w:eastAsia="宋体" w:hAnsi="Courier New" w:cs="Courier New"/>
      <w:sz w:val="20"/>
      <w:szCs w:val="20"/>
    </w:rPr>
  </w:style>
  <w:style w:type="paragraph" w:customStyle="1" w:styleId="a7">
    <w:name w:val="标准"/>
    <w:basedOn w:val="a"/>
    <w:rsid w:val="00B26AFF"/>
    <w:pPr>
      <w:adjustRightInd w:val="0"/>
      <w:spacing w:before="120" w:after="120" w:line="312" w:lineRule="atLeast"/>
      <w:textAlignment w:val="baseline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2018-04-18T07:34:00Z</dcterms:created>
  <dcterms:modified xsi:type="dcterms:W3CDTF">2018-04-18T07:34:00Z</dcterms:modified>
</cp:coreProperties>
</file>